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90" w:type="dxa"/>
        <w:tblInd w:w="-56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"/>
        <w:gridCol w:w="8080"/>
        <w:gridCol w:w="885"/>
      </w:tblGrid>
      <w:tr w:rsidR="00C70A07" w14:paraId="7E52B963" w14:textId="77777777" w:rsidTr="00070B7A">
        <w:trPr>
          <w:trHeight w:val="2145"/>
        </w:trPr>
        <w:tc>
          <w:tcPr>
            <w:tcW w:w="9390" w:type="dxa"/>
            <w:gridSpan w:val="3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6829A9" w14:textId="77777777" w:rsidR="00C70A07" w:rsidRDefault="00C70A07" w:rsidP="00C70A07">
            <w:pPr>
              <w:spacing w:before="120" w:after="0"/>
              <w:jc w:val="both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bookmarkStart w:id="0" w:name="_GoBack"/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 xml:space="preserve">Wykaz załączników do wniosku o płatność </w:t>
            </w:r>
            <w:bookmarkEnd w:id="0"/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w ramach Planu Strategicznego dla Wspólnej Polityki Rolnej na lata 2023-2027 dla Interwencji 13.1 - komponent Wdrażanie LSR</w:t>
            </w:r>
          </w:p>
          <w:p w14:paraId="2F132A23" w14:textId="77777777" w:rsidR="00C70A07" w:rsidRDefault="00C70A07" w:rsidP="00C70A07">
            <w:pPr>
              <w:spacing w:before="120" w:after="0"/>
              <w:jc w:val="both"/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Wstawić</w:t>
            </w: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 xml:space="preserve"> " TAK"</w:t>
            </w: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 xml:space="preserve"> jeżeli z zakresu Regulaminu naborów wniosków (...) wynika konieczność załączenia dokumentu.</w:t>
            </w:r>
          </w:p>
          <w:p w14:paraId="1D8E7CB4" w14:textId="0D445038" w:rsidR="00C70A07" w:rsidRDefault="00C70A07" w:rsidP="00C70A07">
            <w:pPr>
              <w:spacing w:after="0"/>
              <w:jc w:val="both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 xml:space="preserve">Wstawić </w:t>
            </w: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"ND</w:t>
            </w: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" jeżeli z zakresu Regulaminu naborów wniosków (...) nie wynika konieczność załączenia dokumentu.</w:t>
            </w:r>
          </w:p>
        </w:tc>
      </w:tr>
      <w:tr w:rsidR="00505328" w14:paraId="01AADB6B" w14:textId="77777777">
        <w:trPr>
          <w:trHeight w:val="315"/>
        </w:trPr>
        <w:tc>
          <w:tcPr>
            <w:tcW w:w="42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9F0D6A" w14:textId="77777777" w:rsidR="00505328" w:rsidRDefault="00505328">
            <w:pPr>
              <w:spacing w:after="0"/>
              <w:rPr>
                <w:rFonts w:ascii="Calibri" w:eastAsia="Times New Roman" w:hAnsi="Calibri" w:cs="Times New Roman"/>
                <w:color w:val="auto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D27E7D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Wykaz załączników do wniosku o płatność</w:t>
            </w:r>
          </w:p>
        </w:tc>
        <w:tc>
          <w:tcPr>
            <w:tcW w:w="88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4B593A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C4BD913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B04714" w14:textId="77777777" w:rsidR="00505328" w:rsidRDefault="00C70A07">
            <w:pPr>
              <w:spacing w:after="0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bookmarkStart w:id="1" w:name="OLE_LINK1"/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80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A38E62" w14:textId="77777777" w:rsidR="00505328" w:rsidRDefault="00C70A07">
            <w:pPr>
              <w:spacing w:after="0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Nazwa załącznika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99EDFE" w14:textId="77777777" w:rsidR="00505328" w:rsidRDefault="00C70A07">
            <w:pPr>
              <w:spacing w:after="0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TAK/ND</w:t>
            </w:r>
          </w:p>
        </w:tc>
      </w:tr>
      <w:tr w:rsidR="00505328" w14:paraId="4191F842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D3A9C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245B0E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Faktury lub dokumenty o równoważnej wartości dowodowej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C61149" w14:textId="1FBBAE8C" w:rsidR="00505328" w:rsidRDefault="00EE7503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</w:t>
            </w:r>
          </w:p>
        </w:tc>
      </w:tr>
      <w:tr w:rsidR="00505328" w14:paraId="6C0F5D3C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EDD48B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FFA6CC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płatność (dowody zapłaty);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AEB2D4" w14:textId="41F8A90B" w:rsidR="00505328" w:rsidRDefault="00EE7503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</w:t>
            </w:r>
          </w:p>
        </w:tc>
      </w:tr>
      <w:tr w:rsidR="00505328" w14:paraId="0C7674F4" w14:textId="77777777">
        <w:trPr>
          <w:trHeight w:val="28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78A821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D6D207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promowanie świadczonych przez Beneficjenta usług lub produktów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4440CB" w14:textId="7B79E894" w:rsidR="00505328" w:rsidRDefault="00EE7503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ND</w:t>
            </w:r>
          </w:p>
        </w:tc>
      </w:tr>
      <w:tr w:rsidR="00505328" w14:paraId="4B1BF43E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7179E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5D59EC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publikowanie lub aktualizację zakresu świadczonych przez Beneficjenta usług lub produktów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4F7A83" w14:textId="0EDC70F3" w:rsidR="00505328" w:rsidRDefault="00EE7503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ND</w:t>
            </w:r>
          </w:p>
        </w:tc>
      </w:tr>
      <w:tr w:rsidR="00505328" w14:paraId="432E60D8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75C3B8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a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E23179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Umowy z dostawcami lub wykonawcami zawierające specyfikację będącą podstawą wystawienia każdej, z przedstawionych faktur lub innych dokumentów o równoważnej wartości dowodowej, jeżeli nazwa towaru lub usługi w przedstawionej fakturze lub dokumencie o równoważnej wartości dowodowej, odnosi się do umów zawartych przez Beneficjenta lub nie pozwala na precyzyjne określenie kosztów kwalifikowalnych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90E1AD" w14:textId="39E3C8DE" w:rsidR="00505328" w:rsidRDefault="00EE7503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jeżeli dotyczy</w:t>
            </w:r>
          </w:p>
        </w:tc>
      </w:tr>
      <w:tr w:rsidR="00505328" w14:paraId="74226ECD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4624BE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b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FC8AE7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Wycena określająca wartość rynkową zakupionych używanych maszyn, urządzeń, sprzętu lub innego wyposażenia o charakterze zabytkowym albo historycznym (w przypadku operacji obejmujących zakup używanego sprzętu o charakterze zabytkowym albo historycznym 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699FC0" w14:textId="36F38ACA" w:rsidR="00505328" w:rsidRDefault="00EE7503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EE7503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jeżeli dotyczy</w:t>
            </w:r>
          </w:p>
        </w:tc>
      </w:tr>
      <w:tr w:rsidR="00505328" w14:paraId="33211803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019772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c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1BDCB0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Interpretacja przepisów prawa podatkowego (interpretacja indywidualna) wydana przez Organ upoważniony (w przypadku, gdy Beneficjent złożył do wniosku o przyznanie pomocy Oświadczenia o kwalifikowalności VAT oraz wykazał w kosztach kwalifikowalnych VAT)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EE1178" w14:textId="0A8E333F" w:rsidR="00505328" w:rsidRDefault="00EE7503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EE7503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jeżeli dotyczy</w:t>
            </w:r>
          </w:p>
        </w:tc>
      </w:tr>
      <w:tr w:rsidR="00505328" w14:paraId="08943E98" w14:textId="77777777">
        <w:trPr>
          <w:trHeight w:val="35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A308C1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d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938989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Umowa najmu lub dzierżawy maszyn, wyposażenia lub nieruchomości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103A2B" w14:textId="21DBB8A3" w:rsidR="00505328" w:rsidRDefault="00EE7503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EE7503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jeżeli dotyczy</w:t>
            </w:r>
          </w:p>
        </w:tc>
      </w:tr>
      <w:tr w:rsidR="00505328" w14:paraId="21F47A02" w14:textId="77777777">
        <w:trPr>
          <w:trHeight w:val="419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31FED2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e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09A19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Oświadczenie podmiotu ubiegającego się o przyznanie pomocy o wielkości przedsiębiorstwa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882B5E" w14:textId="45028990" w:rsidR="00505328" w:rsidRDefault="00EE7503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ND</w:t>
            </w:r>
          </w:p>
        </w:tc>
      </w:tr>
      <w:tr w:rsidR="00505328" w14:paraId="14B946EF" w14:textId="77777777">
        <w:trPr>
          <w:trHeight w:val="414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F975CB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28C92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Dokumenty potwierdzające: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B8F5C5" w14:textId="48374BF7" w:rsidR="00505328" w:rsidRDefault="00EE7503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EE7503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jeżeli dotyczy</w:t>
            </w:r>
          </w:p>
        </w:tc>
      </w:tr>
      <w:tr w:rsidR="00505328" w14:paraId="54D7D225" w14:textId="77777777">
        <w:trPr>
          <w:trHeight w:val="41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E2F36D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A163B4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- prowadzenie oddzielnego systemu rachunkowości w ramach prowadzonych ksiąg rachunkowych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albo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7AD8B2" w14:textId="79C99CCC" w:rsidR="00505328" w:rsidRDefault="00EE7503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EE7503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jeżeli dotyczy</w:t>
            </w:r>
          </w:p>
        </w:tc>
      </w:tr>
      <w:tr w:rsidR="00505328" w14:paraId="20C1D271" w14:textId="77777777">
        <w:trPr>
          <w:trHeight w:val="865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A5B91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BABDE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- korzystania z odpowiedniego kodu rachunkowego, o którym mowa w art.. 123 ust. 2 lit. b pkt (i) rozporządzenia 2021/2115 w ramach prowadzonych ksiąg rachunkowych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albo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138428" w14:textId="78FFCB59" w:rsidR="00505328" w:rsidRDefault="00EE7503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EE7503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jeżeli dotyczy</w:t>
            </w:r>
          </w:p>
        </w:tc>
      </w:tr>
      <w:tr w:rsidR="00505328" w14:paraId="140A8626" w14:textId="77777777">
        <w:trPr>
          <w:trHeight w:val="27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B2FFB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08A79B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prowadzenia zestawienia faktur lub równoważnych dokumentów księgowych, gdy na podstawie odrębnych przepisów Beneficjent nie jest zobowiązany do prowadzenia ksiąg rachunkowych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12D1E1" w14:textId="2B73D736" w:rsidR="00505328" w:rsidRDefault="00EE7503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EE7503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jeżeli dotyczy</w:t>
            </w:r>
          </w:p>
        </w:tc>
      </w:tr>
      <w:tr w:rsidR="00505328" w14:paraId="4FCDE989" w14:textId="77777777">
        <w:trPr>
          <w:trHeight w:val="57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C9185F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B8FA09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Decyzja o pozwoleniu na budowę (załącznik obowiązkowy w sytuacji, gdy na etapie WoPP nie był ostatecznym dokumentem)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5CF91E" w14:textId="438FDA01" w:rsidR="00505328" w:rsidRDefault="00A35F90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A35F90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jeżeli dotyczy</w:t>
            </w:r>
          </w:p>
        </w:tc>
      </w:tr>
      <w:tr w:rsidR="00505328" w14:paraId="04F10F61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850D81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7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63D471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Ostateczna decyzja o pozwoleniu na użytkowanie obiektu budowlanego - jeżeli taki obowiązek wynika z przepisów prawa budowlanego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D9F74D" w14:textId="7A14169F" w:rsidR="00505328" w:rsidRDefault="00EE7503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EE7503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jeżeli dotyczy</w:t>
            </w:r>
          </w:p>
        </w:tc>
      </w:tr>
      <w:tr w:rsidR="00505328" w14:paraId="1926D880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E7BDE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lastRenderedPageBreak/>
              <w:t>8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6C18B7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Zawiadomienie właściwego organu o zakończeniu budowy złożone co najmniej 14 dni przed zamierzonym terminem przystąpienia do użytkowania, jeżeli obowiązek taki wynika z przepisów prawa budowlanego lub właściwy organ nałożył taki obowiązek wraz z: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FCCBE4" w14:textId="15D918BC" w:rsidR="00505328" w:rsidRDefault="00EE7503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EE7503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jeżeli dotyczy</w:t>
            </w:r>
          </w:p>
        </w:tc>
      </w:tr>
      <w:tr w:rsidR="00505328" w14:paraId="29A9CE9A" w14:textId="77777777">
        <w:trPr>
          <w:trHeight w:val="12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4C64D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C56ABD" w14:textId="77777777" w:rsidR="00505328" w:rsidRDefault="00C70A07" w:rsidP="00AB19C0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 oświadczeniem Beneficjenta, że w ciągu 14 dni od dnia zgłoszenia zakończenia robót właściwy organ nie wniósł sprzeciwu</w:t>
            </w:r>
          </w:p>
          <w:p w14:paraId="7B9CBE4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albo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3DD1E3" w14:textId="46FD76B5" w:rsidR="00505328" w:rsidRDefault="00EE7503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EE7503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jeżeli dotyczy</w:t>
            </w:r>
          </w:p>
        </w:tc>
      </w:tr>
      <w:tr w:rsidR="00505328" w14:paraId="79278F7B" w14:textId="77777777">
        <w:trPr>
          <w:trHeight w:val="5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67BB51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89F64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zaświadczeniem wydanym przez właściwy organ, że nie wnosi sprzeciwu w przypadku, gdy zawiadomienie o zakończeniu robót budowlanych będzie przedkładane przed upływem 14 dni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BAED1F" w14:textId="20A16CF8" w:rsidR="00505328" w:rsidRDefault="00EE7503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EE7503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jeżeli dotyczy</w:t>
            </w:r>
          </w:p>
        </w:tc>
      </w:tr>
      <w:tr w:rsidR="00505328" w14:paraId="6C227C40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B85DFC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12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FA99F0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Kosztorys różnicowy - jeśli dotyczy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F05CBC" w14:textId="4035FE4C" w:rsidR="00505328" w:rsidRDefault="00EE7503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EE7503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jeżeli dotyczy</w:t>
            </w:r>
          </w:p>
        </w:tc>
      </w:tr>
      <w:tr w:rsidR="00505328" w14:paraId="4F57A5FB" w14:textId="77777777">
        <w:trPr>
          <w:trHeight w:val="40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0588EF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62D8AC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Kosztorys powykonawczy szczegółowy - jeśli dotyczy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1EF988" w14:textId="21EF8E88" w:rsidR="00505328" w:rsidRDefault="00EE7503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EE7503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jeżeli dotyczy</w:t>
            </w:r>
          </w:p>
        </w:tc>
      </w:tr>
      <w:tr w:rsidR="00505328" w14:paraId="32214995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87644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14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1EC65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Protokoły odbioru robót / montażu / rozruchu maszyn i urządzeń / instalacji oprogramowania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albo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Oświadczenie Beneficjenta o poprawnym wykonaniu ww. czynności z udziałem środków własnych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AAF90D" w14:textId="73742A0B" w:rsidR="00505328" w:rsidRDefault="00A35F90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A35F90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jeżeli dotyczy</w:t>
            </w:r>
          </w:p>
        </w:tc>
      </w:tr>
      <w:tr w:rsidR="00505328" w14:paraId="2E15C9BF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10952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15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36993E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Zatwierdzony projekt budowlany - jeśli dotyczy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A1891B" w14:textId="6AE7F7A4" w:rsidR="00505328" w:rsidRDefault="00A35F90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A35F90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jeżeli dotyczy</w:t>
            </w:r>
          </w:p>
        </w:tc>
      </w:tr>
      <w:tr w:rsidR="00505328" w14:paraId="74C32CC2" w14:textId="77777777">
        <w:trPr>
          <w:trHeight w:val="28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E95E7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16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D97F9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Umowa cesji wierzytelności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0018C5" w14:textId="6C7BB8F3" w:rsidR="00505328" w:rsidRDefault="00A35F90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A35F90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jeżeli dotyczy</w:t>
            </w:r>
          </w:p>
        </w:tc>
      </w:tr>
      <w:tr w:rsidR="00505328" w14:paraId="225E5088" w14:textId="77777777">
        <w:trPr>
          <w:trHeight w:val="562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98FD97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17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45987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Inne dokumenty potwierdzające osiągnięcie celów i wskaźników realizacji operacji (dotyczy sekcji Wskaźniki osiągnięcia celu(ów) operacji)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F61A5D" w14:textId="5F2B85AE" w:rsidR="00505328" w:rsidRDefault="00A35F90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A35F90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jeżeli dotyczy</w:t>
            </w:r>
          </w:p>
        </w:tc>
      </w:tr>
      <w:tr w:rsidR="00505328" w14:paraId="168B1447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4436B8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18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F3E4F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Informacja o numerze rachunku bankowego Beneficjenta lub cesjonariusza, prowadzonego przez bank lub spółdzielczą kasę oszczędnościowo-kredytową, na który mają być przekazane środki finansowe z tytułu pomocy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A4CE4C" w14:textId="5B4F95ED" w:rsidR="00505328" w:rsidRDefault="00A35F90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</w:t>
            </w:r>
          </w:p>
        </w:tc>
      </w:tr>
      <w:tr w:rsidR="00505328" w14:paraId="357BB5A5" w14:textId="77777777">
        <w:trPr>
          <w:trHeight w:val="581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95930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19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3645F7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Pełnomocnictwo (w przypadku, gdy zostało udzielone innej osobie niż podczas składania wniosku o przyznanie pomocy lub gdy zmienił się zakres poprzednio udzielonego pełnomocnictwa)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26E713" w14:textId="17378190" w:rsidR="00505328" w:rsidRDefault="00A35F90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A35F90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jeżeli dotyczy</w:t>
            </w:r>
          </w:p>
        </w:tc>
      </w:tr>
      <w:tr w:rsidR="00505328" w14:paraId="367C87EE" w14:textId="77777777">
        <w:trPr>
          <w:trHeight w:val="42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F44A97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20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DE5FEA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zamieszkanie na obszarze objętym LSR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1284C6" w14:textId="78AD2D62" w:rsidR="00505328" w:rsidRDefault="00A35F90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ND</w:t>
            </w:r>
          </w:p>
        </w:tc>
      </w:tr>
      <w:tr w:rsidR="00505328" w14:paraId="28D0FC46" w14:textId="77777777">
        <w:trPr>
          <w:trHeight w:val="412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7793CB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21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6DC6E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przyznanie dotacji / dofinansowania operacji ze środków publicznych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73BAC6" w14:textId="26B2F28E" w:rsidR="00505328" w:rsidRDefault="00A35F90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A35F90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jeżeli dotyczy</w:t>
            </w:r>
          </w:p>
        </w:tc>
      </w:tr>
      <w:tr w:rsidR="00505328" w14:paraId="6629F8D9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6AC1B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22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95D9AD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Opis sposobu rozliczenia środków publicznych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CCA02F" w14:textId="3985B1BA" w:rsidR="00505328" w:rsidRDefault="00A35F90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A35F90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jeżeli dotyczy</w:t>
            </w:r>
          </w:p>
        </w:tc>
      </w:tr>
      <w:tr w:rsidR="00505328" w14:paraId="47B50567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3C8B8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23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C0923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Zestawienie umów zawartych oraz planowanych do zawarcia w tym samym roku co umowy przedstawione do refundacji, które beneficjent podpisał z wykonawcami na taki sam lub zbliżony co do charakteru rodzaju dostaw/usług/robót budowlanych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B5B387" w14:textId="7571D5AB" w:rsidR="00505328" w:rsidRDefault="00A35F90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A35F90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jeżeli dotyczy</w:t>
            </w:r>
          </w:p>
        </w:tc>
      </w:tr>
      <w:tr w:rsidR="00505328" w14:paraId="622B9D81" w14:textId="77777777">
        <w:trPr>
          <w:trHeight w:val="42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9D259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24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B7341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Oświadczenie Beneficjenta zawierające szczegółowe wyliczenie prewspółczynnika podatku VAT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575A2F" w14:textId="6FE511AA" w:rsidR="00505328" w:rsidRDefault="00A35F90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A35F90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jeżeli dotyczy</w:t>
            </w:r>
          </w:p>
        </w:tc>
      </w:tr>
      <w:tr w:rsidR="00505328" w14:paraId="5C790269" w14:textId="77777777">
        <w:trPr>
          <w:trHeight w:val="567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46556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lastRenderedPageBreak/>
              <w:t>25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4612DA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Inne pozwolenia, zezwolenia, decyzje i inne dokumenty, których uzyskanie było wymagane przez odrębne przepisy w związku z zrealizowaną operacją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4DF9E8" w14:textId="3AD8EFFB" w:rsidR="00505328" w:rsidRDefault="00A35F90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A35F90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jeżeli dotyczy</w:t>
            </w:r>
          </w:p>
        </w:tc>
      </w:tr>
      <w:tr w:rsidR="00505328" w14:paraId="6B22C8B8" w14:textId="77777777">
        <w:trPr>
          <w:trHeight w:val="9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5E5AC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26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CD3599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celne (Jednolity Dokument Administracyjny SAD -zgłoszenie w formie papierowej) zawierające stosowną adnotację celników przeprowadzających odprawę, jako potwierdzenia dopuszczenia towarów do obrotu lub (Poświadczenie Zgłoszenia Celnego PZC - zgłoszenie w formie elektronicznej) zawierającą informację dopuszczenia towaru do obrotu - dotyczy maszyn i urządzeń zakupionych w krajach nienależących do Unii Europejskiej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8DF5FE" w14:textId="25021A50" w:rsidR="00505328" w:rsidRDefault="00A35F90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A35F90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jeżeli dotyczy</w:t>
            </w:r>
          </w:p>
        </w:tc>
      </w:tr>
      <w:tr w:rsidR="00505328" w14:paraId="5A73300B" w14:textId="77777777">
        <w:trPr>
          <w:trHeight w:val="326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7B2492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27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36B3E6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Zgłoszenie do ubezpieczeń ZUS ZUA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A08DF7" w14:textId="52D0FDFA" w:rsidR="00505328" w:rsidRDefault="00A35F90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ND</w:t>
            </w:r>
          </w:p>
        </w:tc>
      </w:tr>
      <w:tr w:rsidR="00505328" w14:paraId="6288D3A1" w14:textId="77777777">
        <w:trPr>
          <w:trHeight w:val="42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0704D1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28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50923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Zaświadczenie o zgłoszeniu i okresach podlegania ubezpieczeniom społecznym (ZUS)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05AB48" w14:textId="36AC4B0B" w:rsidR="00505328" w:rsidRDefault="00A35F90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ND</w:t>
            </w:r>
          </w:p>
        </w:tc>
      </w:tr>
      <w:tr w:rsidR="00505328" w14:paraId="1F4ADDCD" w14:textId="77777777">
        <w:trPr>
          <w:trHeight w:val="40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2BA599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29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7CBDD1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Zaświadczenie o zgłoszeniu i okresach podlegania społecznym ubezpieczeniom rolników (KRUS)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8ACF99" w14:textId="0AC7BC11" w:rsidR="00505328" w:rsidRDefault="00A35F90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ND</w:t>
            </w:r>
          </w:p>
        </w:tc>
      </w:tr>
      <w:tr w:rsidR="00505328" w14:paraId="16CAD5EB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2BC45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30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16E570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potwierdzający zgłoszenie obiektu(-ów), w którym (-ch) świadczone są usługi hotelarskie do ewidencji innych obiektów hotelarskich zgodnie z art. 39 ust. 3 ustawy o usługach hotelarskich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6CD242" w14:textId="4516CB8F" w:rsidR="00505328" w:rsidRDefault="00A35F90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A35F90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ND</w:t>
            </w:r>
          </w:p>
        </w:tc>
      </w:tr>
      <w:tr w:rsidR="00505328" w14:paraId="286D5B73" w14:textId="77777777">
        <w:trPr>
          <w:trHeight w:val="595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7D44BA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31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C281CB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przystąpienie do lokalnej, regionalnej lub ogólnopolskiej organizacji zrzeszającej kwaterodawców wiejskich (jeśli nie były przedłożone na etapie WoPP)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FA03B8" w14:textId="228CA8B3" w:rsidR="00505328" w:rsidRDefault="00A35F90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A35F90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ND</w:t>
            </w:r>
          </w:p>
        </w:tc>
      </w:tr>
      <w:tr w:rsidR="00505328" w14:paraId="7FB4746A" w14:textId="77777777">
        <w:trPr>
          <w:trHeight w:val="42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5A07B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32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E604FD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realizację koncepcji wdrożenia systemu kategoryzacji WBN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5A4923" w14:textId="020ACA37" w:rsidR="00505328" w:rsidRDefault="00A35F90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A35F90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ND</w:t>
            </w:r>
          </w:p>
        </w:tc>
      </w:tr>
      <w:tr w:rsidR="00505328" w14:paraId="64A1511A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E30942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33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E70D01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spełnienie przez obiekt minimalnych wymagań, o których mowa w Regulaminie naborów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EACC02" w14:textId="5C1651AE" w:rsidR="00505328" w:rsidRDefault="00A35F90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A35F90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ND</w:t>
            </w:r>
          </w:p>
        </w:tc>
      </w:tr>
      <w:tr w:rsidR="00505328" w14:paraId="624733CF" w14:textId="77777777">
        <w:trPr>
          <w:trHeight w:val="29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B12D4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34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221C8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realizację programu agroterapii dla uczestników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AC97C4" w14:textId="618F8897" w:rsidR="00505328" w:rsidRDefault="00A35F90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A35F90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ND</w:t>
            </w:r>
          </w:p>
        </w:tc>
      </w:tr>
      <w:tr w:rsidR="00505328" w14:paraId="01FD1D57" w14:textId="77777777">
        <w:trPr>
          <w:trHeight w:val="411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9B84E8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35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46AA06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przystąpienie do Ogólnopolskiej Sieci Zagród Edukacyjnych prowadzonej przez CDR O/Kraków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F577AE" w14:textId="53CFF4DC" w:rsidR="00505328" w:rsidRDefault="00A35F90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A35F90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ND</w:t>
            </w:r>
          </w:p>
        </w:tc>
      </w:tr>
      <w:tr w:rsidR="00505328" w14:paraId="2AD966D8" w14:textId="77777777">
        <w:trPr>
          <w:trHeight w:val="5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5B3EE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36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8871B8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członkostwo w Ogólnopolskiej Sieci Zagród Edukacyjnych prowadzonej przez CDR O/Kraków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7F75DC" w14:textId="068746D6" w:rsidR="00505328" w:rsidRDefault="00A35F90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A35F90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ND</w:t>
            </w:r>
          </w:p>
        </w:tc>
      </w:tr>
      <w:tr w:rsidR="00505328" w14:paraId="01A0DBD0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4B31ED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37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C7398C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zastosowanie wspólnego logo dla wszystkich produktów oraz producentów objętych projektem oraz wykorzystujących zasoby danego KŁŻ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F791CB" w14:textId="1990C862" w:rsidR="00505328" w:rsidRDefault="00A35F90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A35F90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ND</w:t>
            </w:r>
          </w:p>
        </w:tc>
      </w:tr>
      <w:tr w:rsidR="00505328" w14:paraId="06CE3119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1D5D7B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38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9803E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Dokumenty potwierdzające spełnienie jednego z warunków dotyczących: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D9F664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8C7B4AD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3E4C99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0D4C1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rozszerzenia współpracy o minimum 5 nowych rolników oraz dostosowania efektywności KŁŻ do zwiększonej liczby rolników/partnerów w ramach tego KŁŻ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2E0021" w14:textId="57CEDC81" w:rsidR="00505328" w:rsidRDefault="00A35F90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A35F90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ND</w:t>
            </w:r>
          </w:p>
        </w:tc>
      </w:tr>
      <w:tr w:rsidR="00505328" w14:paraId="22D00DC2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6B1DA6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5D4A1E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objęcia sprzedażą nowego asortymentu o cechach lub ilościach wymagających nakładów finansowych na dostosowania posiadanej infrastruktury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F10815" w14:textId="0EEAEC08" w:rsidR="00505328" w:rsidRDefault="00A35F90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A35F90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ND</w:t>
            </w:r>
          </w:p>
        </w:tc>
      </w:tr>
      <w:tr w:rsidR="00505328" w14:paraId="5ED815A1" w14:textId="77777777">
        <w:trPr>
          <w:trHeight w:val="396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AC965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0FFFF6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zaimplementowania nowego systemu sprzedaży lub rozliczeń finansowych/księgowych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DB6C57" w14:textId="723F0EAD" w:rsidR="00505328" w:rsidRDefault="00A35F90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A35F90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ND</w:t>
            </w:r>
          </w:p>
        </w:tc>
      </w:tr>
      <w:tr w:rsidR="00505328" w14:paraId="765EA36D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C29B0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C237B5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rozszerzenia kręgu odbiorców poprzez szerszą promocję produktów wytwarzanych przez członków tego KŁŻ, w tym zastosowania różnorodnych kanałów komunikacji z konsumentem, ze szczególnym uwzględnieniem, co najmniej dwóch kanałów komunikacji cyfrowej (np. aplikacji na urządzenia mobilne, sklepu internetowego, strony internetowej), przy czym warunek nie dotyczy promocji alkoholu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DFDE44" w14:textId="32106267" w:rsidR="00505328" w:rsidRDefault="00A35F90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A35F90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ND</w:t>
            </w:r>
          </w:p>
        </w:tc>
      </w:tr>
      <w:tr w:rsidR="00505328" w14:paraId="21DD8D7F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B08CCD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39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166638" w14:textId="77777777" w:rsidR="00505328" w:rsidRDefault="00C70A07" w:rsidP="00AB19C0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zobowiązania partnera wiodącego do przekazania części pomocy pozostałym partnerom, zgodnie z postanowieniami umowy partnerstwa dotyczącymi podziału otrzymanej pomocy pomiędzy partnerów (np. podział procentowy, podział wg. zakresu zadań do wykonania) oraz sposobu przekazania tej pomocy przez partnera wiodącego pozostałym partnerom, w przypadku gdy umowa partnerstwa nie zawiera w swojej treści tych informacji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5C52B3" w14:textId="024291C1" w:rsidR="00505328" w:rsidRDefault="00A35F90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A35F90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ND</w:t>
            </w:r>
          </w:p>
        </w:tc>
      </w:tr>
      <w:tr w:rsidR="00505328" w14:paraId="4D73BD60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8A0D4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40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2BB22A" w14:textId="77777777" w:rsidR="00505328" w:rsidRDefault="00C70A07" w:rsidP="00AB19C0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Upoważnienie dla osoby reprezentującej do złożenia w imieniu wnioskodawcy wniosku i wykonywania innych czynności w toku ubiegania się o wypłatę pomocy, sporządzone przez inne osoby uprawnione do reprezentacji tego podmiotu – w przypadku ubiegania się o pomoc przez osobę prawną lub jednostkę organizacyjną nieposiadającą osobowości prawnej, jeżeli reprezentacja jest wieloosobowa.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5E9B2C" w14:textId="14ABABDB" w:rsidR="00505328" w:rsidRDefault="00A35F90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jeżeli dotyczy</w:t>
            </w:r>
          </w:p>
        </w:tc>
      </w:tr>
      <w:tr w:rsidR="00505328" w14:paraId="0965CCDC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34F645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lastRenderedPageBreak/>
              <w:t>41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D8B292" w14:textId="77777777" w:rsidR="00505328" w:rsidRDefault="00C70A07" w:rsidP="00AB19C0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Oświadczenie podmiotu ubiegającego się o przyznanie pomocy o wielkości przedsiębiorstwa  - załącznik do WoP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476E79" w14:textId="3DCF3BBB" w:rsidR="00505328" w:rsidRDefault="00A35F90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A35F90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ND</w:t>
            </w:r>
          </w:p>
        </w:tc>
      </w:tr>
      <w:bookmarkEnd w:id="1"/>
    </w:tbl>
    <w:p w14:paraId="2170D08B" w14:textId="77777777" w:rsidR="00505328" w:rsidRDefault="00505328">
      <w:pPr>
        <w:jc w:val="right"/>
        <w:rPr>
          <w:rFonts w:ascii="Calibri" w:hAnsi="Calibri"/>
          <w:sz w:val="22"/>
          <w:szCs w:val="22"/>
        </w:rPr>
      </w:pPr>
    </w:p>
    <w:p w14:paraId="7FFD2CF0" w14:textId="77777777" w:rsidR="00505328" w:rsidRDefault="00505328">
      <w:pPr>
        <w:rPr>
          <w:rFonts w:ascii="Calibri" w:hAnsi="Calibri"/>
          <w:sz w:val="22"/>
          <w:szCs w:val="22"/>
        </w:rPr>
      </w:pPr>
    </w:p>
    <w:sectPr w:rsidR="00505328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857503" w14:textId="77777777" w:rsidR="00007EC5" w:rsidRDefault="00007EC5">
      <w:pPr>
        <w:spacing w:after="0"/>
      </w:pPr>
      <w:r>
        <w:separator/>
      </w:r>
    </w:p>
  </w:endnote>
  <w:endnote w:type="continuationSeparator" w:id="0">
    <w:p w14:paraId="6465B5E8" w14:textId="77777777" w:rsidR="00007EC5" w:rsidRDefault="00007EC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E3ABA8" w14:textId="77777777" w:rsidR="00007EC5" w:rsidRDefault="00007EC5">
      <w:pPr>
        <w:spacing w:after="0"/>
      </w:pPr>
      <w:r>
        <w:separator/>
      </w:r>
    </w:p>
  </w:footnote>
  <w:footnote w:type="continuationSeparator" w:id="0">
    <w:p w14:paraId="738FD3F6" w14:textId="77777777" w:rsidR="00007EC5" w:rsidRDefault="00007EC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328"/>
    <w:rsid w:val="00007EC5"/>
    <w:rsid w:val="00075127"/>
    <w:rsid w:val="00505328"/>
    <w:rsid w:val="00590ADE"/>
    <w:rsid w:val="00617AAC"/>
    <w:rsid w:val="00761899"/>
    <w:rsid w:val="00A35F90"/>
    <w:rsid w:val="00AB19C0"/>
    <w:rsid w:val="00C70A07"/>
    <w:rsid w:val="00C77454"/>
    <w:rsid w:val="00EE7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E491EC"/>
  <w15:docId w15:val="{24C5E537-3F2B-4D02-AD93-AEDF384E9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Arial"/>
        <w:color w:val="000000"/>
        <w:spacing w:val="-6"/>
        <w:lang w:val="pl-PL" w:eastAsia="en-US" w:bidi="ar-SA"/>
      </w:rPr>
    </w:rPrDefault>
    <w:pPrDefault>
      <w:pPr>
        <w:autoSpaceDN w:val="0"/>
        <w:spacing w:before="120"/>
        <w:jc w:val="both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  <w:spacing w:before="0" w:after="160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</w:style>
  <w:style w:type="character" w:customStyle="1" w:styleId="TekstkomentarzaZnak">
    <w:name w:val="Tekst komentarza Znak"/>
    <w:basedOn w:val="Domylnaczcionkaakapitu"/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</w:rPr>
  </w:style>
  <w:style w:type="paragraph" w:styleId="Tekstdymka">
    <w:name w:val="Balloon Text"/>
    <w:basedOn w:val="Normalny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B1045669-2A97-45F2-A94B-00F73E57439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1256</Words>
  <Characters>7541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8780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DDD.WL.DB</dc:creator>
  <dc:description/>
  <cp:lastModifiedBy>Biuro1</cp:lastModifiedBy>
  <cp:revision>2</cp:revision>
  <dcterms:created xsi:type="dcterms:W3CDTF">2024-12-02T09:41:00Z</dcterms:created>
  <dcterms:modified xsi:type="dcterms:W3CDTF">2024-12-02T09:41:00Z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6771a908-1c94-472c-814b-ea84861bd2fb</vt:lpwstr>
  </property>
  <property fmtid="{D5CDD505-2E9C-101B-9397-08002B2CF9AE}" pid="3" name="bjClsUserRVM">
    <vt:lpwstr>[]</vt:lpwstr>
  </property>
  <property fmtid="{D5CDD505-2E9C-101B-9397-08002B2CF9AE}" pid="4" name="bjSaver">
    <vt:lpwstr>u3rpcA9LtxaBqMiqAWNlNjzHsai6GVWL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