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3" w:rsidRPr="00886822" w:rsidRDefault="00BF1D93" w:rsidP="00BF1D93">
      <w:pPr>
        <w:shd w:val="clear" w:color="auto" w:fill="B8CCE4" w:themeFill="accent1" w:themeFillTint="66"/>
        <w:spacing w:line="240" w:lineRule="auto"/>
        <w:ind w:firstLine="708"/>
        <w:rPr>
          <w:rFonts w:asciiTheme="majorHAnsi" w:hAnsiTheme="majorHAnsi"/>
          <w:b/>
          <w:sz w:val="28"/>
          <w:szCs w:val="28"/>
        </w:rPr>
      </w:pPr>
      <w:r w:rsidRPr="00886822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886822">
        <w:rPr>
          <w:rFonts w:asciiTheme="majorHAnsi" w:hAnsiTheme="majorHAnsi"/>
          <w:b/>
          <w:sz w:val="28"/>
          <w:szCs w:val="28"/>
          <w:shd w:val="clear" w:color="auto" w:fill="B8CCE4" w:themeFill="accent1" w:themeFillTint="66"/>
        </w:rPr>
        <w:t>Innowacyjność - definicja</w:t>
      </w:r>
    </w:p>
    <w:p w:rsidR="00BF1D93" w:rsidRPr="00886822" w:rsidRDefault="00BF1D93" w:rsidP="00BF1D93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BF1D93" w:rsidRPr="00886822" w:rsidRDefault="00BF1D93" w:rsidP="00BF1D93">
      <w:pPr>
        <w:shd w:val="clear" w:color="auto" w:fill="DBE5F1" w:themeFill="accent1" w:themeFillTint="33"/>
        <w:spacing w:line="240" w:lineRule="auto"/>
        <w:rPr>
          <w:rFonts w:asciiTheme="majorHAnsi" w:eastAsia="Calibri" w:hAnsiTheme="majorHAnsi"/>
          <w:sz w:val="24"/>
          <w:szCs w:val="24"/>
        </w:rPr>
      </w:pPr>
      <w:r w:rsidRPr="00886822">
        <w:rPr>
          <w:rFonts w:asciiTheme="majorHAnsi" w:hAnsiTheme="majorHAnsi" w:cs="Times New Roman"/>
          <w:b/>
          <w:sz w:val="24"/>
          <w:szCs w:val="24"/>
        </w:rPr>
        <w:t>Zgodnie z LSR</w:t>
      </w:r>
      <w:r w:rsidRPr="00886822">
        <w:rPr>
          <w:rFonts w:asciiTheme="majorHAnsi" w:hAnsiTheme="majorHAnsi" w:cs="Times New Roman"/>
          <w:sz w:val="24"/>
          <w:szCs w:val="24"/>
        </w:rPr>
        <w:t xml:space="preserve">  </w:t>
      </w:r>
      <w:r w:rsidRPr="00886822">
        <w:rPr>
          <w:rFonts w:asciiTheme="majorHAnsi" w:eastAsia="Calibri" w:hAnsiTheme="majorHAnsi" w:cs="Times New Roman"/>
          <w:b/>
          <w:sz w:val="24"/>
          <w:szCs w:val="24"/>
        </w:rPr>
        <w:t>za działania innowacyjne uznano wprowadzenie na rynek nowego lub udoskonalonego produktu, usługi lub procesu organizacji lub nowego sposobu wykorzystania lub zmobilizowania istniejących lokalnych zasobów przyrodniczych, historycznych, kulturowych czy społecznych</w:t>
      </w:r>
      <w:r w:rsidRPr="00886822">
        <w:rPr>
          <w:rFonts w:asciiTheme="majorHAnsi" w:eastAsia="Calibri" w:hAnsiTheme="majorHAnsi"/>
          <w:sz w:val="24"/>
          <w:szCs w:val="24"/>
        </w:rPr>
        <w:t xml:space="preserve">. </w:t>
      </w:r>
    </w:p>
    <w:p w:rsidR="00BF1D93" w:rsidRPr="00886822" w:rsidRDefault="00BF1D93" w:rsidP="00BF1D93">
      <w:pPr>
        <w:shd w:val="clear" w:color="auto" w:fill="DBE5F1" w:themeFill="accent1" w:themeFillTint="3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822">
        <w:rPr>
          <w:rFonts w:asciiTheme="majorHAnsi" w:eastAsia="Calibri" w:hAnsiTheme="majorHAnsi" w:cs="Times New Roman"/>
          <w:sz w:val="24"/>
          <w:szCs w:val="24"/>
        </w:rPr>
        <w:t xml:space="preserve">W przedsięwzięciu związanym z rozwojem działalności (1.1.8) </w:t>
      </w:r>
      <w:r w:rsidRPr="00886822">
        <w:rPr>
          <w:rFonts w:asciiTheme="majorHAnsi" w:eastAsia="Calibri" w:hAnsiTheme="majorHAnsi" w:cs="Times New Roman"/>
          <w:b/>
          <w:sz w:val="24"/>
          <w:szCs w:val="24"/>
        </w:rPr>
        <w:t>definicja innowacyjności</w:t>
      </w:r>
      <w:r w:rsidRPr="00886822">
        <w:rPr>
          <w:rFonts w:asciiTheme="majorHAnsi" w:eastAsia="Calibri" w:hAnsiTheme="majorHAnsi" w:cs="Times New Roman"/>
          <w:sz w:val="24"/>
          <w:szCs w:val="24"/>
        </w:rPr>
        <w:t xml:space="preserve"> została uściślona – jako działania innowacyjne traktowane będzie wprowadzanie do praktyki gospodarczej nowego lub znacząco ulepszonego produktu lub usługi, procesu marketingowego w odniesieniu do występowania na obszarze gminy, w której realizowana jest operacja. Spełnienie kryterium innowacyjności, będzie weryfikowane przez członków Rady na podstawie wniosku, przedstawionej argumentacji wnioskodawcy, własnej wiedzy oraz znajomości obszaru objętego LSR</w:t>
      </w:r>
      <w:r w:rsidRPr="008868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D93" w:rsidRPr="006E06BD" w:rsidRDefault="00BF1D93" w:rsidP="00BF1D93">
      <w:pPr>
        <w:pStyle w:val="Akapitzlist"/>
        <w:shd w:val="clear" w:color="auto" w:fill="FFFFFF" w:themeFill="background1"/>
        <w:ind w:left="142"/>
        <w:rPr>
          <w:rFonts w:asciiTheme="majorHAnsi" w:hAnsiTheme="majorHAnsi"/>
          <w:sz w:val="24"/>
          <w:szCs w:val="24"/>
        </w:rPr>
      </w:pPr>
    </w:p>
    <w:p w:rsidR="001F01D5" w:rsidRDefault="001F01D5">
      <w:bookmarkStart w:id="0" w:name="_GoBack"/>
      <w:bookmarkEnd w:id="0"/>
    </w:p>
    <w:sectPr w:rsidR="001F01D5" w:rsidSect="006E06B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93"/>
    <w:rsid w:val="001F01D5"/>
    <w:rsid w:val="00B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2016-10-24T12:20:00Z</dcterms:created>
  <dcterms:modified xsi:type="dcterms:W3CDTF">2016-10-24T12:21:00Z</dcterms:modified>
</cp:coreProperties>
</file>